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18.06.2024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18.06.2024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Dostawy leków w okresie 1 roku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285 313,32 PLN, część 2: 329 799,60 PLN, część 3: 150 919,20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NEUCA S.A. (NEUCA)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forteczna 35-37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87-100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Toruń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1: cena 253 600,86 PLN, część 2: brak ceny i kosztu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"ASCLEPIOS" SPÓŁKA AKCYJNA (Asclepios S.A.)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Hubska 44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50-502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Wrocław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1: cena 337 554,23 PLN, część 2: cena 312 401,50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TRAMCO SPÓŁKA Z OGRANICZONĄ ODPOWIEDZIALNOSCIĄ (Tramco Sp. z o.o.)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Wolska 14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05-860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Wolskie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część 1: cena 262 580,40 PLN, część 2: cena 357 814,64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